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666" w:rsidRDefault="00143666" w:rsidP="00C40FAA">
      <w:pPr>
        <w:pStyle w:val="Title"/>
        <w:outlineLvl w:val="0"/>
        <w:rPr>
          <w:sz w:val="32"/>
        </w:rPr>
      </w:pPr>
      <w:r>
        <w:rPr>
          <w:noProof/>
          <w:lang w:val="en-CA" w:eastAsia="en-CA"/>
        </w:rPr>
        <w:drawing>
          <wp:inline distT="0" distB="0" distL="0" distR="0" wp14:anchorId="6D2934CE" wp14:editId="60DBB46D">
            <wp:extent cx="4809490" cy="795655"/>
            <wp:effectExtent l="0" t="0" r="0" b="4445"/>
            <wp:docPr id="2" name="Picture 2" descr="Chem Eng Oct 5 2010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m Eng Oct 5 2010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09490" cy="795655"/>
                    </a:xfrm>
                    <a:prstGeom prst="rect">
                      <a:avLst/>
                    </a:prstGeom>
                    <a:noFill/>
                    <a:ln>
                      <a:noFill/>
                    </a:ln>
                  </pic:spPr>
                </pic:pic>
              </a:graphicData>
            </a:graphic>
          </wp:inline>
        </w:drawing>
      </w:r>
    </w:p>
    <w:p w:rsidR="002B6E19" w:rsidRPr="00FC13F6" w:rsidRDefault="002B6E19" w:rsidP="00C40FAA">
      <w:pPr>
        <w:spacing w:before="100" w:after="100"/>
        <w:jc w:val="center"/>
        <w:outlineLvl w:val="0"/>
        <w:rPr>
          <w:rFonts w:ascii="Arial" w:eastAsia="Times New Roman" w:hAnsi="Arial" w:cs="Arial"/>
          <w:b/>
          <w:bCs/>
          <w:kern w:val="36"/>
          <w:sz w:val="30"/>
          <w:szCs w:val="30"/>
          <w:lang w:eastAsia="it-IT"/>
        </w:rPr>
      </w:pPr>
      <w:r w:rsidRPr="00FC13F6">
        <w:rPr>
          <w:rFonts w:ascii="Arial" w:eastAsia="Times New Roman" w:hAnsi="Arial" w:cs="Arial"/>
          <w:b/>
          <w:bCs/>
          <w:kern w:val="36"/>
          <w:sz w:val="30"/>
          <w:szCs w:val="30"/>
          <w:lang w:eastAsia="it-IT"/>
        </w:rPr>
        <w:t xml:space="preserve">Bridging the Gap Between Research and Application by Use of </w:t>
      </w:r>
      <w:r w:rsidRPr="00FC13F6">
        <w:rPr>
          <w:rFonts w:ascii="Arial" w:eastAsia="Times New Roman" w:hAnsi="Arial" w:cs="Arial"/>
          <w:b/>
          <w:bCs/>
          <w:i/>
          <w:kern w:val="36"/>
          <w:sz w:val="30"/>
          <w:szCs w:val="30"/>
          <w:lang w:eastAsia="it-IT"/>
        </w:rPr>
        <w:t>in situ</w:t>
      </w:r>
      <w:r w:rsidRPr="00FC13F6">
        <w:rPr>
          <w:rFonts w:ascii="Arial" w:eastAsia="Times New Roman" w:hAnsi="Arial" w:cs="Arial"/>
          <w:b/>
          <w:bCs/>
          <w:kern w:val="36"/>
          <w:sz w:val="30"/>
          <w:szCs w:val="30"/>
          <w:lang w:eastAsia="it-IT"/>
        </w:rPr>
        <w:t xml:space="preserve"> and </w:t>
      </w:r>
      <w:r w:rsidRPr="00FC13F6">
        <w:rPr>
          <w:rFonts w:ascii="Arial" w:eastAsia="Times New Roman" w:hAnsi="Arial" w:cs="Arial"/>
          <w:b/>
          <w:bCs/>
          <w:i/>
          <w:kern w:val="36"/>
          <w:sz w:val="30"/>
          <w:szCs w:val="30"/>
          <w:lang w:eastAsia="it-IT"/>
        </w:rPr>
        <w:t>operando</w:t>
      </w:r>
      <w:r w:rsidRPr="00FC13F6">
        <w:rPr>
          <w:rFonts w:ascii="Arial" w:eastAsia="Times New Roman" w:hAnsi="Arial" w:cs="Arial"/>
          <w:b/>
          <w:bCs/>
          <w:kern w:val="36"/>
          <w:sz w:val="30"/>
          <w:szCs w:val="30"/>
          <w:lang w:eastAsia="it-IT"/>
        </w:rPr>
        <w:t xml:space="preserve"> Vibrational Spectroscopies</w:t>
      </w:r>
    </w:p>
    <w:p w:rsidR="002B6E19" w:rsidRDefault="002B6E19" w:rsidP="00815F21">
      <w:pPr>
        <w:tabs>
          <w:tab w:val="left" w:pos="0"/>
          <w:tab w:val="left" w:pos="1548"/>
        </w:tabs>
        <w:spacing w:after="100"/>
        <w:jc w:val="center"/>
        <w:rPr>
          <w:rFonts w:ascii="Arial" w:hAnsi="Arial" w:cs="Arial"/>
          <w:b/>
          <w:u w:val="single"/>
        </w:rPr>
      </w:pPr>
      <w:r w:rsidRPr="002B6E19">
        <w:rPr>
          <w:rFonts w:ascii="Arial" w:hAnsi="Arial" w:cs="Arial"/>
          <w:b/>
          <w:u w:val="single"/>
        </w:rPr>
        <w:t xml:space="preserve">Katia </w:t>
      </w:r>
      <w:proofErr w:type="spellStart"/>
      <w:r w:rsidRPr="002B6E19">
        <w:rPr>
          <w:rFonts w:ascii="Arial" w:hAnsi="Arial" w:cs="Arial"/>
          <w:b/>
          <w:u w:val="single"/>
        </w:rPr>
        <w:t>Barbera</w:t>
      </w:r>
      <w:proofErr w:type="spellEnd"/>
    </w:p>
    <w:p w:rsidR="00D5029F" w:rsidRPr="00731FC4" w:rsidRDefault="006A48DC" w:rsidP="00815F21">
      <w:pPr>
        <w:tabs>
          <w:tab w:val="left" w:pos="0"/>
          <w:tab w:val="left" w:pos="1548"/>
        </w:tabs>
        <w:spacing w:after="100"/>
        <w:jc w:val="center"/>
        <w:rPr>
          <w:rFonts w:ascii="Arial" w:hAnsi="Arial" w:cs="Arial"/>
        </w:rPr>
      </w:pPr>
      <w:r w:rsidRPr="006A48DC">
        <w:rPr>
          <w:rFonts w:ascii="Arial" w:hAnsi="Arial" w:cs="Arial"/>
          <w:bCs/>
        </w:rPr>
        <w:t>European Research Institute of Catalysis</w:t>
      </w:r>
      <w:r>
        <w:rPr>
          <w:rFonts w:ascii="Arial" w:hAnsi="Arial" w:cs="Arial"/>
          <w:bCs/>
        </w:rPr>
        <w:t>,</w:t>
      </w:r>
      <w:r w:rsidRPr="006A48DC">
        <w:rPr>
          <w:rFonts w:ascii="Arial" w:hAnsi="Arial" w:cs="Arial"/>
        </w:rPr>
        <w:t xml:space="preserve"> </w:t>
      </w:r>
      <w:r w:rsidR="0012378A" w:rsidRPr="00731FC4">
        <w:rPr>
          <w:rFonts w:ascii="Arial" w:hAnsi="Arial" w:cs="Arial"/>
        </w:rPr>
        <w:t>Univers</w:t>
      </w:r>
      <w:r w:rsidR="00815F21" w:rsidRPr="00731FC4">
        <w:rPr>
          <w:rFonts w:ascii="Arial" w:hAnsi="Arial" w:cs="Arial"/>
        </w:rPr>
        <w:t>ity</w:t>
      </w:r>
      <w:r w:rsidR="0012378A" w:rsidRPr="00731FC4">
        <w:rPr>
          <w:rFonts w:ascii="Arial" w:hAnsi="Arial" w:cs="Arial"/>
        </w:rPr>
        <w:t xml:space="preserve"> </w:t>
      </w:r>
      <w:r w:rsidR="00815F21" w:rsidRPr="00731FC4">
        <w:rPr>
          <w:rFonts w:ascii="Arial" w:hAnsi="Arial" w:cs="Arial"/>
        </w:rPr>
        <w:t>of</w:t>
      </w:r>
      <w:r w:rsidR="0012378A" w:rsidRPr="00731FC4">
        <w:rPr>
          <w:rFonts w:ascii="Arial" w:hAnsi="Arial" w:cs="Arial"/>
        </w:rPr>
        <w:t xml:space="preserve"> Messina, Messina</w:t>
      </w:r>
      <w:r w:rsidR="00D5029F" w:rsidRPr="00731FC4">
        <w:rPr>
          <w:rFonts w:ascii="Arial" w:hAnsi="Arial" w:cs="Arial"/>
        </w:rPr>
        <w:t xml:space="preserve">, </w:t>
      </w:r>
      <w:r w:rsidR="0012378A" w:rsidRPr="00731FC4">
        <w:rPr>
          <w:rFonts w:ascii="Arial" w:hAnsi="Arial" w:cs="Arial"/>
        </w:rPr>
        <w:t>Italy</w:t>
      </w:r>
    </w:p>
    <w:p w:rsidR="006E35AA" w:rsidRPr="00D5029F" w:rsidRDefault="0012378A" w:rsidP="00815F21">
      <w:pPr>
        <w:tabs>
          <w:tab w:val="left" w:pos="0"/>
          <w:tab w:val="left" w:pos="1548"/>
        </w:tabs>
        <w:spacing w:after="100"/>
        <w:jc w:val="center"/>
        <w:rPr>
          <w:rFonts w:ascii="Arial" w:hAnsi="Arial" w:cs="Arial"/>
          <w:b/>
        </w:rPr>
      </w:pPr>
      <w:r>
        <w:rPr>
          <w:rFonts w:ascii="Arial" w:hAnsi="Arial" w:cs="Arial"/>
          <w:b/>
        </w:rPr>
        <w:t>Monday, October 17</w:t>
      </w:r>
      <w:r w:rsidR="00143666" w:rsidRPr="00D5029F">
        <w:rPr>
          <w:rFonts w:ascii="Arial" w:hAnsi="Arial" w:cs="Arial"/>
          <w:b/>
        </w:rPr>
        <w:t xml:space="preserve">, </w:t>
      </w:r>
      <w:r w:rsidR="006E1E73" w:rsidRPr="00D5029F">
        <w:rPr>
          <w:rFonts w:ascii="Arial" w:hAnsi="Arial" w:cs="Arial"/>
          <w:b/>
        </w:rPr>
        <w:t>1</w:t>
      </w:r>
      <w:r>
        <w:rPr>
          <w:rFonts w:ascii="Arial" w:hAnsi="Arial" w:cs="Arial"/>
          <w:b/>
        </w:rPr>
        <w:t>0:30</w:t>
      </w:r>
      <w:r w:rsidR="00143666" w:rsidRPr="00D5029F">
        <w:rPr>
          <w:rFonts w:ascii="Arial" w:hAnsi="Arial" w:cs="Arial"/>
          <w:b/>
        </w:rPr>
        <w:t xml:space="preserve"> </w:t>
      </w:r>
      <w:r w:rsidR="006E1E73" w:rsidRPr="00D5029F">
        <w:rPr>
          <w:rFonts w:ascii="Arial" w:hAnsi="Arial" w:cs="Arial"/>
          <w:b/>
        </w:rPr>
        <w:t>A</w:t>
      </w:r>
      <w:r w:rsidR="00143666" w:rsidRPr="00D5029F">
        <w:rPr>
          <w:rFonts w:ascii="Arial" w:hAnsi="Arial" w:cs="Arial"/>
          <w:b/>
        </w:rPr>
        <w:t>M,</w:t>
      </w:r>
      <w:r>
        <w:rPr>
          <w:rFonts w:ascii="Arial" w:hAnsi="Arial" w:cs="Arial"/>
          <w:b/>
        </w:rPr>
        <w:t xml:space="preserve"> WB 407</w:t>
      </w:r>
    </w:p>
    <w:p w:rsidR="00D33EB9" w:rsidRPr="00FC13F6" w:rsidRDefault="00FC13F6" w:rsidP="00936880">
      <w:pPr>
        <w:spacing w:after="100"/>
        <w:rPr>
          <w:sz w:val="21"/>
          <w:szCs w:val="21"/>
        </w:rPr>
      </w:pPr>
      <w:bookmarkStart w:id="0" w:name="_GoBack"/>
      <w:bookmarkEnd w:id="0"/>
      <w:r w:rsidRPr="00FC13F6">
        <w:rPr>
          <w:b/>
          <w:sz w:val="21"/>
          <w:szCs w:val="21"/>
        </w:rPr>
        <w:t>Abstract:</w:t>
      </w:r>
      <w:r>
        <w:rPr>
          <w:sz w:val="21"/>
          <w:szCs w:val="21"/>
        </w:rPr>
        <w:t xml:space="preserve"> </w:t>
      </w:r>
      <w:r w:rsidR="00D33EB9" w:rsidRPr="00FC13F6">
        <w:rPr>
          <w:sz w:val="21"/>
          <w:szCs w:val="21"/>
        </w:rPr>
        <w:t xml:space="preserve">The relationship between catalyst structure, i.e. surface composition at atomic level, and reactivity/selectivity remains the most important question in modern heterogeneous catalysis because such fundamental information would allow for rational design of advanced catalysts, especially at industrial level. It is now well-appreciated that catalyst surfaces are dynamic and are altered by the environmental conditions (T, P, and gas or liquid composition). Consequently, it is critical to establish structure-performance relationships for catalysts operating under real reaction conditions given their dynamics. </w:t>
      </w:r>
    </w:p>
    <w:p w:rsidR="00D33EB9" w:rsidRPr="00FC13F6" w:rsidRDefault="001F0338" w:rsidP="00815F21">
      <w:pPr>
        <w:spacing w:after="100"/>
        <w:ind w:firstLine="360"/>
        <w:rPr>
          <w:sz w:val="21"/>
          <w:szCs w:val="21"/>
        </w:rPr>
      </w:pPr>
      <w:r w:rsidRPr="00FC13F6">
        <w:rPr>
          <w:noProof/>
          <w:sz w:val="21"/>
          <w:szCs w:val="21"/>
          <w:lang w:val="en-CA" w:eastAsia="en-CA"/>
        </w:rPr>
        <mc:AlternateContent>
          <mc:Choice Requires="wpg">
            <w:drawing>
              <wp:anchor distT="0" distB="0" distL="114300" distR="114300" simplePos="0" relativeHeight="251663360" behindDoc="0" locked="0" layoutInCell="1" allowOverlap="1" wp14:anchorId="2D6D78C0" wp14:editId="5BBE2FA5">
                <wp:simplePos x="0" y="0"/>
                <wp:positionH relativeFrom="margin">
                  <wp:posOffset>2452370</wp:posOffset>
                </wp:positionH>
                <wp:positionV relativeFrom="paragraph">
                  <wp:posOffset>806450</wp:posOffset>
                </wp:positionV>
                <wp:extent cx="4437949" cy="1854845"/>
                <wp:effectExtent l="0" t="0" r="1270" b="0"/>
                <wp:wrapTight wrapText="bothSides">
                  <wp:wrapPolygon edited="0">
                    <wp:start x="93" y="0"/>
                    <wp:lineTo x="278" y="21297"/>
                    <wp:lineTo x="21143" y="21297"/>
                    <wp:lineTo x="21143" y="17747"/>
                    <wp:lineTo x="21513" y="14420"/>
                    <wp:lineTo x="21513" y="0"/>
                    <wp:lineTo x="93" y="0"/>
                  </wp:wrapPolygon>
                </wp:wrapTight>
                <wp:docPr id="6" name="Group 6"/>
                <wp:cNvGraphicFramePr/>
                <a:graphic xmlns:a="http://schemas.openxmlformats.org/drawingml/2006/main">
                  <a:graphicData uri="http://schemas.microsoft.com/office/word/2010/wordprocessingGroup">
                    <wpg:wgp>
                      <wpg:cNvGrpSpPr/>
                      <wpg:grpSpPr>
                        <a:xfrm>
                          <a:off x="0" y="0"/>
                          <a:ext cx="4437949" cy="1854845"/>
                          <a:chOff x="-34669" y="2"/>
                          <a:chExt cx="4437949" cy="1854843"/>
                        </a:xfrm>
                      </wpg:grpSpPr>
                      <pic:pic xmlns:pic="http://schemas.openxmlformats.org/drawingml/2006/picture">
                        <pic:nvPicPr>
                          <pic:cNvPr id="3" name="Picture 3"/>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17335" y="2"/>
                            <a:ext cx="4385945" cy="1232534"/>
                          </a:xfrm>
                          <a:prstGeom prst="rect">
                            <a:avLst/>
                          </a:prstGeom>
                          <a:noFill/>
                          <a:ln>
                            <a:noFill/>
                          </a:ln>
                        </pic:spPr>
                      </pic:pic>
                      <wps:wsp>
                        <wps:cNvPr id="217" name="Text Box 2"/>
                        <wps:cNvSpPr txBox="1">
                          <a:spLocks noChangeArrowheads="1"/>
                        </wps:cNvSpPr>
                        <wps:spPr bwMode="auto">
                          <a:xfrm>
                            <a:off x="-34669" y="1169681"/>
                            <a:ext cx="4419599" cy="685164"/>
                          </a:xfrm>
                          <a:prstGeom prst="rect">
                            <a:avLst/>
                          </a:prstGeom>
                          <a:noFill/>
                          <a:ln w="9525">
                            <a:noFill/>
                            <a:miter lim="800000"/>
                            <a:headEnd/>
                            <a:tailEnd/>
                          </a:ln>
                        </wps:spPr>
                        <wps:txbx>
                          <w:txbxContent>
                            <w:p w:rsidR="00731FC4" w:rsidRPr="007F709D" w:rsidRDefault="00731FC4" w:rsidP="00731FC4">
                              <w:pPr>
                                <w:pStyle w:val="ListParagraph"/>
                                <w:ind w:left="0"/>
                                <w:rPr>
                                  <w:sz w:val="20"/>
                                  <w:szCs w:val="22"/>
                                </w:rPr>
                              </w:pPr>
                              <w:r w:rsidRPr="00650BD3">
                                <w:rPr>
                                  <w:b/>
                                  <w:sz w:val="20"/>
                                  <w:szCs w:val="22"/>
                                </w:rPr>
                                <w:t>(a)</w:t>
                              </w:r>
                              <w:r w:rsidRPr="007F709D">
                                <w:rPr>
                                  <w:sz w:val="20"/>
                                  <w:szCs w:val="22"/>
                                </w:rPr>
                                <w:t xml:space="preserve"> Detailed sketch of the </w:t>
                              </w:r>
                              <w:proofErr w:type="spellStart"/>
                              <w:r w:rsidRPr="007F709D">
                                <w:rPr>
                                  <w:sz w:val="20"/>
                                  <w:szCs w:val="22"/>
                                </w:rPr>
                                <w:t>Linkam</w:t>
                              </w:r>
                              <w:proofErr w:type="spellEnd"/>
                              <w:r w:rsidRPr="007F709D">
                                <w:rPr>
                                  <w:sz w:val="20"/>
                                  <w:szCs w:val="22"/>
                                </w:rPr>
                                <w:t xml:space="preserve"> CCR1000 reactor with flow indications by arrows to illustrate the fluidization principle </w:t>
                              </w:r>
                              <w:r w:rsidRPr="00650BD3">
                                <w:rPr>
                                  <w:b/>
                                  <w:sz w:val="20"/>
                                  <w:szCs w:val="22"/>
                                </w:rPr>
                                <w:t>(b)</w:t>
                              </w:r>
                              <w:r w:rsidRPr="007F709D">
                                <w:rPr>
                                  <w:sz w:val="20"/>
                                  <w:szCs w:val="22"/>
                                </w:rPr>
                                <w:t xml:space="preserve"> In situ Raman spectra of carbon catalysts contacted with Cl</w:t>
                              </w:r>
                              <w:r w:rsidRPr="007F709D">
                                <w:rPr>
                                  <w:sz w:val="20"/>
                                  <w:szCs w:val="22"/>
                                  <w:vertAlign w:val="subscript"/>
                                </w:rPr>
                                <w:t>2</w:t>
                              </w:r>
                              <w:r w:rsidRPr="007F709D">
                                <w:rPr>
                                  <w:sz w:val="20"/>
                                  <w:szCs w:val="22"/>
                                </w:rPr>
                                <w:t xml:space="preserve"> at 40°C.</w:t>
                              </w:r>
                              <w:r w:rsidR="007F709D" w:rsidRPr="007F709D">
                                <w:rPr>
                                  <w:sz w:val="20"/>
                                  <w:szCs w:val="22"/>
                                </w:rPr>
                                <w:t xml:space="preserve"> </w:t>
                              </w:r>
                              <w:r w:rsidRPr="00650BD3">
                                <w:rPr>
                                  <w:b/>
                                  <w:sz w:val="20"/>
                                  <w:szCs w:val="22"/>
                                </w:rPr>
                                <w:t>(c)</w:t>
                              </w:r>
                              <w:r w:rsidRPr="007F709D">
                                <w:rPr>
                                  <w:sz w:val="20"/>
                                  <w:szCs w:val="22"/>
                                </w:rPr>
                                <w:t xml:space="preserve"> In situ Raman spectra of methanol conversion over H-ZSM-5 at 350°C under operando (gray curve) and static (black curve) conditions.</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2D6D78C0" id="Group 6" o:spid="_x0000_s1026" style="position:absolute;left:0;text-align:left;margin-left:193.1pt;margin-top:63.5pt;width:349.45pt;height:146.05pt;z-index:251663360;mso-position-horizontal-relative:margin;mso-width-relative:margin;mso-height-relative:margin" coordorigin="-346" coordsize="44379,185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73;width:43859;height:12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">
                  <v:imagedata r:id="rId7" o:title=""/>
                  <v:path arrowok="t"/>
                </v:shape>
                <v:shapetype id="_x0000_t202" coordsize="21600,21600" o:spt="202" path="m,l,21600r21600,l21600,xe">
                  <v:stroke joinstyle="miter"/>
                  <v:path gradientshapeok="t" o:connecttype="rect"/>
                </v:shapetype>
                <v:shape id="Text Box 2" o:spid="_x0000_s1028" type="#_x0000_t202" style="position:absolute;left:-346;top:11696;width:44195;height:6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rsidR="00731FC4" w:rsidRPr="007F709D" w:rsidRDefault="00731FC4" w:rsidP="00731FC4">
                        <w:pPr>
                          <w:pStyle w:val="ListParagraph"/>
                          <w:ind w:left="0"/>
                          <w:rPr>
                            <w:sz w:val="20"/>
                            <w:szCs w:val="22"/>
                          </w:rPr>
                        </w:pPr>
                        <w:r w:rsidRPr="00650BD3">
                          <w:rPr>
                            <w:b/>
                            <w:sz w:val="20"/>
                            <w:szCs w:val="22"/>
                          </w:rPr>
                          <w:t>(a)</w:t>
                        </w:r>
                        <w:r w:rsidRPr="007F709D">
                          <w:rPr>
                            <w:sz w:val="20"/>
                            <w:szCs w:val="22"/>
                          </w:rPr>
                          <w:t xml:space="preserve"> Detailed sketch of the </w:t>
                        </w:r>
                        <w:proofErr w:type="spellStart"/>
                        <w:r w:rsidRPr="007F709D">
                          <w:rPr>
                            <w:sz w:val="20"/>
                            <w:szCs w:val="22"/>
                          </w:rPr>
                          <w:t>Linkam</w:t>
                        </w:r>
                        <w:proofErr w:type="spellEnd"/>
                        <w:r w:rsidRPr="007F709D">
                          <w:rPr>
                            <w:sz w:val="20"/>
                            <w:szCs w:val="22"/>
                          </w:rPr>
                          <w:t xml:space="preserve"> CCR1000 reactor with flow indications by arrows to illustrate the fluidization principle </w:t>
                        </w:r>
                        <w:r w:rsidRPr="00650BD3">
                          <w:rPr>
                            <w:b/>
                            <w:sz w:val="20"/>
                            <w:szCs w:val="22"/>
                          </w:rPr>
                          <w:t>(b)</w:t>
                        </w:r>
                        <w:r w:rsidRPr="007F709D">
                          <w:rPr>
                            <w:sz w:val="20"/>
                            <w:szCs w:val="22"/>
                          </w:rPr>
                          <w:t xml:space="preserve"> In situ Raman spectra of carbon catalysts contacted with Cl</w:t>
                        </w:r>
                        <w:r w:rsidRPr="007F709D">
                          <w:rPr>
                            <w:sz w:val="20"/>
                            <w:szCs w:val="22"/>
                            <w:vertAlign w:val="subscript"/>
                          </w:rPr>
                          <w:t>2</w:t>
                        </w:r>
                        <w:r w:rsidRPr="007F709D">
                          <w:rPr>
                            <w:sz w:val="20"/>
                            <w:szCs w:val="22"/>
                          </w:rPr>
                          <w:t xml:space="preserve"> at 40°C.</w:t>
                        </w:r>
                        <w:r w:rsidR="007F709D" w:rsidRPr="007F709D">
                          <w:rPr>
                            <w:sz w:val="20"/>
                            <w:szCs w:val="22"/>
                          </w:rPr>
                          <w:t xml:space="preserve"> </w:t>
                        </w:r>
                        <w:r w:rsidRPr="00650BD3">
                          <w:rPr>
                            <w:b/>
                            <w:sz w:val="20"/>
                            <w:szCs w:val="22"/>
                          </w:rPr>
                          <w:t>(c)</w:t>
                        </w:r>
                        <w:r w:rsidRPr="007F709D">
                          <w:rPr>
                            <w:sz w:val="20"/>
                            <w:szCs w:val="22"/>
                          </w:rPr>
                          <w:t xml:space="preserve"> In situ Raman spectra of methanol conversion over H-ZSM-5 at 350°C under operando (gray curve) and static (black curve) conditions.</w:t>
                        </w:r>
                      </w:p>
                    </w:txbxContent>
                  </v:textbox>
                </v:shape>
                <w10:wrap type="tight" anchorx="margin"/>
              </v:group>
            </w:pict>
          </mc:Fallback>
        </mc:AlternateContent>
      </w:r>
      <w:r w:rsidR="00D33EB9" w:rsidRPr="00FC13F6">
        <w:rPr>
          <w:sz w:val="21"/>
          <w:szCs w:val="21"/>
        </w:rPr>
        <w:t xml:space="preserve">Among all the viable techniques, </w:t>
      </w:r>
      <w:r w:rsidR="00D33EB9" w:rsidRPr="00FC13F6">
        <w:rPr>
          <w:i/>
          <w:sz w:val="21"/>
          <w:szCs w:val="21"/>
        </w:rPr>
        <w:t>in situ</w:t>
      </w:r>
      <w:r w:rsidR="00D33EB9" w:rsidRPr="00FC13F6">
        <w:rPr>
          <w:sz w:val="21"/>
          <w:szCs w:val="21"/>
        </w:rPr>
        <w:t xml:space="preserve"> spectroscopy of heterogeneous catalysts has been recognized a powerful tool and an invaluable approach for characterizing catalytic materials over a wide range of environmental conditions, and especially in the last decades, by coupling time-resolved in situ spectroscopy and online product analysis over catalyst (referred to as </w:t>
      </w:r>
      <w:r w:rsidR="00D33EB9" w:rsidRPr="00FC13F6">
        <w:rPr>
          <w:i/>
          <w:sz w:val="21"/>
          <w:szCs w:val="21"/>
        </w:rPr>
        <w:t>operando</w:t>
      </w:r>
      <w:r w:rsidR="00D33EB9" w:rsidRPr="00FC13F6">
        <w:rPr>
          <w:sz w:val="21"/>
          <w:szCs w:val="21"/>
        </w:rPr>
        <w:t xml:space="preserve"> conditions) it is possible to directly relate the catalyst surface/bulk structure with catalyst performance, more than using other characterization techniques, in a very versatile way. </w:t>
      </w:r>
    </w:p>
    <w:p w:rsidR="00D33EB9" w:rsidRPr="00FC13F6" w:rsidRDefault="00D33EB9" w:rsidP="001F0338">
      <w:pPr>
        <w:ind w:firstLine="360"/>
        <w:rPr>
          <w:sz w:val="21"/>
          <w:szCs w:val="21"/>
        </w:rPr>
      </w:pPr>
      <w:r w:rsidRPr="00FC13F6">
        <w:rPr>
          <w:sz w:val="21"/>
          <w:szCs w:val="21"/>
        </w:rPr>
        <w:t xml:space="preserve">This talk will review some case studies that have been explored by use of vibrational spectroscopy in the </w:t>
      </w:r>
      <w:r w:rsidR="00731FC4" w:rsidRPr="00FC13F6">
        <w:rPr>
          <w:sz w:val="21"/>
          <w:szCs w:val="21"/>
        </w:rPr>
        <w:t xml:space="preserve">last decades, and will show the </w:t>
      </w:r>
      <w:r w:rsidRPr="00FC13F6">
        <w:rPr>
          <w:sz w:val="21"/>
          <w:szCs w:val="21"/>
        </w:rPr>
        <w:t>improvements/</w:t>
      </w:r>
      <w:r w:rsidR="001F0338">
        <w:rPr>
          <w:sz w:val="21"/>
          <w:szCs w:val="21"/>
        </w:rPr>
        <w:t xml:space="preserve"> </w:t>
      </w:r>
      <w:r w:rsidRPr="00FC13F6">
        <w:rPr>
          <w:sz w:val="21"/>
          <w:szCs w:val="21"/>
        </w:rPr>
        <w:t xml:space="preserve">achievements in some of them of industrial relevance, such as from Methanol to Gasoline (MTG) process over zeolites, CO chlorination over </w:t>
      </w:r>
      <w:proofErr w:type="spellStart"/>
      <w:r w:rsidRPr="00FC13F6">
        <w:rPr>
          <w:sz w:val="21"/>
          <w:szCs w:val="21"/>
        </w:rPr>
        <w:t>nanocarbon</w:t>
      </w:r>
      <w:proofErr w:type="spellEnd"/>
      <w:r w:rsidRPr="00FC13F6">
        <w:rPr>
          <w:sz w:val="21"/>
          <w:szCs w:val="21"/>
        </w:rPr>
        <w:t xml:space="preserve"> catalysts, biomass conversion over microporous and mesoporous materials, metal-supported catalysts for electrochemical CO</w:t>
      </w:r>
      <w:r w:rsidRPr="00FC13F6">
        <w:rPr>
          <w:sz w:val="21"/>
          <w:szCs w:val="21"/>
          <w:vertAlign w:val="subscript"/>
        </w:rPr>
        <w:t>2</w:t>
      </w:r>
      <w:r w:rsidRPr="00FC13F6">
        <w:rPr>
          <w:sz w:val="21"/>
          <w:szCs w:val="21"/>
        </w:rPr>
        <w:t xml:space="preserve"> reduction. </w:t>
      </w:r>
    </w:p>
    <w:p w:rsidR="001F0338" w:rsidRDefault="001F0338" w:rsidP="00C40FAA">
      <w:pPr>
        <w:spacing w:after="100"/>
        <w:ind w:firstLine="360"/>
        <w:rPr>
          <w:b/>
          <w:bCs/>
          <w:noProof/>
          <w:sz w:val="21"/>
          <w:szCs w:val="21"/>
          <w:lang w:eastAsia="en-CA"/>
        </w:rPr>
      </w:pPr>
    </w:p>
    <w:p w:rsidR="00815F21" w:rsidRPr="00FC13F6" w:rsidRDefault="00060334" w:rsidP="00936880">
      <w:pPr>
        <w:spacing w:after="100"/>
        <w:rPr>
          <w:bCs/>
          <w:noProof/>
          <w:sz w:val="21"/>
          <w:szCs w:val="21"/>
          <w:lang w:eastAsia="en-CA"/>
        </w:rPr>
      </w:pPr>
      <w:r w:rsidRPr="00FC13F6">
        <w:rPr>
          <w:noProof/>
          <w:sz w:val="21"/>
          <w:szCs w:val="21"/>
          <w:lang w:val="en-CA" w:eastAsia="en-CA"/>
        </w:rPr>
        <w:drawing>
          <wp:anchor distT="0" distB="0" distL="114300" distR="114300" simplePos="0" relativeHeight="251656192" behindDoc="1" locked="0" layoutInCell="1" allowOverlap="1" wp14:anchorId="313B19A9" wp14:editId="4354490D">
            <wp:simplePos x="0" y="0"/>
            <wp:positionH relativeFrom="margin">
              <wp:posOffset>5283200</wp:posOffset>
            </wp:positionH>
            <wp:positionV relativeFrom="paragraph">
              <wp:posOffset>14605</wp:posOffset>
            </wp:positionV>
            <wp:extent cx="1572895" cy="1572895"/>
            <wp:effectExtent l="0" t="0" r="8255" b="8255"/>
            <wp:wrapTight wrapText="bothSides">
              <wp:wrapPolygon edited="0">
                <wp:start x="0" y="0"/>
                <wp:lineTo x="0" y="21452"/>
                <wp:lineTo x="21452" y="21452"/>
                <wp:lineTo x="21452" y="0"/>
                <wp:lineTo x="0" y="0"/>
              </wp:wrapPolygon>
            </wp:wrapTight>
            <wp:docPr id="4" name="Picture 4" descr="https://i1.rgstatic.net/ii/profile.image/AS%3A376981389627392%401466890775073_l/Katia_Barb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1.rgstatic.net/ii/profile.image/AS%3A376981389627392%401466890775073_l/Katia_Barber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895" cy="1572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13F6">
        <w:rPr>
          <w:b/>
          <w:bCs/>
          <w:noProof/>
          <w:sz w:val="21"/>
          <w:szCs w:val="21"/>
          <w:lang w:eastAsia="en-CA"/>
        </w:rPr>
        <w:t>Bio:</w:t>
      </w:r>
      <w:r w:rsidRPr="00FC13F6">
        <w:rPr>
          <w:bCs/>
          <w:noProof/>
          <w:sz w:val="21"/>
          <w:szCs w:val="21"/>
          <w:lang w:eastAsia="en-CA"/>
        </w:rPr>
        <w:t xml:space="preserve"> </w:t>
      </w:r>
      <w:r w:rsidR="00815F21" w:rsidRPr="00FC13F6">
        <w:rPr>
          <w:bCs/>
          <w:noProof/>
          <w:sz w:val="21"/>
          <w:szCs w:val="21"/>
          <w:lang w:eastAsia="en-CA"/>
        </w:rPr>
        <w:t>After obtaining the "Laurea cum Laude" degree in Industrial Chemistry in 2006, Katia was granted by a Fellowship in the Project PRIN 2006 with the work on: “Safe and direct synthesis of H</w:t>
      </w:r>
      <w:r w:rsidR="00815F21" w:rsidRPr="00FC13F6">
        <w:rPr>
          <w:bCs/>
          <w:noProof/>
          <w:sz w:val="21"/>
          <w:szCs w:val="21"/>
          <w:vertAlign w:val="subscript"/>
          <w:lang w:eastAsia="en-CA"/>
        </w:rPr>
        <w:t>2</w:t>
      </w:r>
      <w:r w:rsidR="00815F21" w:rsidRPr="00FC13F6">
        <w:rPr>
          <w:bCs/>
          <w:noProof/>
          <w:sz w:val="21"/>
          <w:szCs w:val="21"/>
          <w:lang w:eastAsia="en-CA"/>
        </w:rPr>
        <w:t>O</w:t>
      </w:r>
      <w:r w:rsidR="00815F21" w:rsidRPr="00FC13F6">
        <w:rPr>
          <w:bCs/>
          <w:noProof/>
          <w:sz w:val="21"/>
          <w:szCs w:val="21"/>
          <w:vertAlign w:val="subscript"/>
          <w:lang w:eastAsia="en-CA"/>
        </w:rPr>
        <w:t>2</w:t>
      </w:r>
      <w:r w:rsidR="00815F21" w:rsidRPr="00FC13F6">
        <w:rPr>
          <w:bCs/>
          <w:noProof/>
          <w:sz w:val="21"/>
          <w:szCs w:val="21"/>
          <w:lang w:eastAsia="en-CA"/>
        </w:rPr>
        <w:t xml:space="preserve"> from H</w:t>
      </w:r>
      <w:r w:rsidR="00815F21" w:rsidRPr="00FC13F6">
        <w:rPr>
          <w:bCs/>
          <w:noProof/>
          <w:sz w:val="21"/>
          <w:szCs w:val="21"/>
          <w:vertAlign w:val="subscript"/>
          <w:lang w:eastAsia="en-CA"/>
        </w:rPr>
        <w:t>2</w:t>
      </w:r>
      <w:r w:rsidR="00815F21" w:rsidRPr="00FC13F6">
        <w:rPr>
          <w:bCs/>
          <w:noProof/>
          <w:sz w:val="21"/>
          <w:szCs w:val="21"/>
          <w:lang w:eastAsia="en-CA"/>
        </w:rPr>
        <w:t xml:space="preserve"> and O</w:t>
      </w:r>
      <w:r w:rsidR="00815F21" w:rsidRPr="00FC13F6">
        <w:rPr>
          <w:bCs/>
          <w:noProof/>
          <w:sz w:val="21"/>
          <w:szCs w:val="21"/>
          <w:vertAlign w:val="subscript"/>
          <w:lang w:eastAsia="en-CA"/>
        </w:rPr>
        <w:t>2</w:t>
      </w:r>
      <w:r w:rsidR="00815F21" w:rsidRPr="00FC13F6">
        <w:rPr>
          <w:bCs/>
          <w:noProof/>
          <w:sz w:val="21"/>
          <w:szCs w:val="21"/>
          <w:lang w:eastAsia="en-CA"/>
        </w:rPr>
        <w:t xml:space="preserve">” and then moved to the University of Turin, where under the guidance of Prof. Silvia Bordiga, she received the Doctoral title in Science and High Technology developing a three-years experimental work in the frame of a project coordinated by Haldor Topsøe (Dr. Pablo Beato). </w:t>
      </w:r>
      <w:r w:rsidR="00815F21" w:rsidRPr="00FC13F6">
        <w:rPr>
          <w:bCs/>
          <w:noProof/>
          <w:sz w:val="21"/>
          <w:szCs w:val="21"/>
          <w:lang w:val="de-DE" w:eastAsia="en-CA"/>
        </w:rPr>
        <w:t xml:space="preserve">In 2011 she was Postdoc Researcher at the Departement Chemie und Angewandte Biowissenschaften in ETH – Eidgenössische Technische Hochschule Zürich (CH). </w:t>
      </w:r>
      <w:r w:rsidR="00815F21" w:rsidRPr="00FC13F6">
        <w:rPr>
          <w:bCs/>
          <w:noProof/>
          <w:sz w:val="21"/>
          <w:szCs w:val="21"/>
          <w:lang w:eastAsia="en-CA"/>
        </w:rPr>
        <w:t>Since 2012, she is Researcher at the European Research Institute of Catalysis at the Chemistry Department in the University of Messina, in the group of Prof. Gabriele Centi and Siglinda Perathoner, carrying the research activity in several EU Projects: ranging from synthesis and characterization of carbon-based membranes for phosgene production and photocatalysts, to synthesis of nanocatalysts for Effective Power to Gas Conversion (methanation), and eco-friendly biorefineries fine chemicals from CO</w:t>
      </w:r>
      <w:r w:rsidR="00815F21" w:rsidRPr="00FC13F6">
        <w:rPr>
          <w:bCs/>
          <w:noProof/>
          <w:sz w:val="21"/>
          <w:szCs w:val="21"/>
          <w:vertAlign w:val="subscript"/>
          <w:lang w:eastAsia="en-CA"/>
        </w:rPr>
        <w:t>2</w:t>
      </w:r>
      <w:r w:rsidR="00815F21" w:rsidRPr="00FC13F6">
        <w:rPr>
          <w:bCs/>
          <w:noProof/>
          <w:sz w:val="21"/>
          <w:szCs w:val="21"/>
          <w:lang w:eastAsia="en-CA"/>
        </w:rPr>
        <w:t xml:space="preserve"> photoelectrocatalytic reduction. In 2013 she was awarded in the National Frame </w:t>
      </w:r>
      <w:r w:rsidR="00815F21" w:rsidRPr="00FC13F6">
        <w:rPr>
          <w:bCs/>
          <w:i/>
          <w:noProof/>
          <w:sz w:val="21"/>
          <w:szCs w:val="21"/>
          <w:lang w:eastAsia="en-CA"/>
        </w:rPr>
        <w:t>“Energies in the Research”</w:t>
      </w:r>
      <w:r w:rsidR="00815F21" w:rsidRPr="00FC13F6">
        <w:rPr>
          <w:bCs/>
          <w:noProof/>
          <w:sz w:val="21"/>
          <w:szCs w:val="21"/>
          <w:lang w:eastAsia="en-CA"/>
        </w:rPr>
        <w:t>, in the field of renewable sources, for CO</w:t>
      </w:r>
      <w:r w:rsidR="00815F21" w:rsidRPr="00FC13F6">
        <w:rPr>
          <w:bCs/>
          <w:noProof/>
          <w:sz w:val="21"/>
          <w:szCs w:val="21"/>
          <w:vertAlign w:val="subscript"/>
          <w:lang w:eastAsia="en-CA"/>
        </w:rPr>
        <w:t>2</w:t>
      </w:r>
      <w:r w:rsidR="00815F21" w:rsidRPr="00FC13F6">
        <w:rPr>
          <w:bCs/>
          <w:noProof/>
          <w:sz w:val="21"/>
          <w:szCs w:val="21"/>
          <w:lang w:eastAsia="en-CA"/>
        </w:rPr>
        <w:t xml:space="preserve"> conversion and low-impact Energy production.</w:t>
      </w:r>
    </w:p>
    <w:p w:rsidR="00815F21" w:rsidRPr="00FC13F6" w:rsidRDefault="00815F21" w:rsidP="001F0338">
      <w:pPr>
        <w:spacing w:after="80"/>
        <w:ind w:firstLine="360"/>
        <w:rPr>
          <w:bCs/>
          <w:noProof/>
          <w:sz w:val="21"/>
          <w:szCs w:val="21"/>
          <w:lang w:eastAsia="en-CA"/>
        </w:rPr>
      </w:pPr>
      <w:r w:rsidRPr="00FC13F6">
        <w:rPr>
          <w:bCs/>
          <w:noProof/>
          <w:sz w:val="21"/>
          <w:szCs w:val="21"/>
          <w:lang w:eastAsia="en-CA"/>
        </w:rPr>
        <w:t xml:space="preserve">She collaborates periodically with Haldor Topsøe, Bayertech, Total Energy &amp; Power, Eurecat France for developing novel methodologies for in situ analyses, and works in close collaboration with academic (Universitet I Oslo, Technische Universität München, University of Cosenza, Institute National Council of Research), where part of the research activities she had undertaken was focused on synthesis, testing and characterization of nanostructured materials (zeolites, zeotypes, carbons, metal oxides, metal-supported catalysts) devoted to catalyze reactions of industrial interests. Since August 2016, she is appointed as Visiting Researcher at Lehigh University (Pennsylvania) in the group of Prof. Israel Wachs, to develop new operando technologies for microkinetic studies. </w:t>
      </w:r>
    </w:p>
    <w:p w:rsidR="006E1E73" w:rsidRPr="00FC13F6" w:rsidRDefault="00143666" w:rsidP="00C40FAA">
      <w:pPr>
        <w:spacing w:after="160"/>
        <w:jc w:val="right"/>
        <w:rPr>
          <w:sz w:val="21"/>
          <w:szCs w:val="21"/>
        </w:rPr>
      </w:pPr>
      <w:r w:rsidRPr="00FC13F6">
        <w:rPr>
          <w:sz w:val="21"/>
          <w:szCs w:val="21"/>
        </w:rPr>
        <w:t>Host: Cathy Chin (</w:t>
      </w:r>
      <w:hyperlink r:id="rId9" w:history="1">
        <w:r w:rsidRPr="00FC13F6">
          <w:rPr>
            <w:rStyle w:val="Hyperlink"/>
            <w:sz w:val="21"/>
            <w:szCs w:val="21"/>
          </w:rPr>
          <w:t>cathy.chin@utoronto.ca</w:t>
        </w:r>
      </w:hyperlink>
      <w:r w:rsidRPr="00FC13F6">
        <w:rPr>
          <w:sz w:val="21"/>
          <w:szCs w:val="21"/>
        </w:rPr>
        <w:t xml:space="preserve">) </w:t>
      </w:r>
    </w:p>
    <w:sectPr w:rsidR="006E1E73" w:rsidRPr="00FC13F6" w:rsidSect="003A5D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26184"/>
    <w:multiLevelType w:val="hybridMultilevel"/>
    <w:tmpl w:val="BC3E386E"/>
    <w:lvl w:ilvl="0" w:tplc="CC128C1E">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J Physical Chem&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000 alkylation-Converted.enl&lt;/item&gt;&lt;/Libraries&gt;&lt;/ENLibraries&gt;"/>
  </w:docVars>
  <w:rsids>
    <w:rsidRoot w:val="008640ED"/>
    <w:rsid w:val="000312E9"/>
    <w:rsid w:val="000435D7"/>
    <w:rsid w:val="00044C57"/>
    <w:rsid w:val="00060334"/>
    <w:rsid w:val="000A5EBB"/>
    <w:rsid w:val="0012378A"/>
    <w:rsid w:val="00123BA6"/>
    <w:rsid w:val="00125ACC"/>
    <w:rsid w:val="00143666"/>
    <w:rsid w:val="00180F2B"/>
    <w:rsid w:val="001A5152"/>
    <w:rsid w:val="001C499C"/>
    <w:rsid w:val="001F0338"/>
    <w:rsid w:val="00216251"/>
    <w:rsid w:val="00236878"/>
    <w:rsid w:val="00263BCF"/>
    <w:rsid w:val="00264E90"/>
    <w:rsid w:val="00272C3A"/>
    <w:rsid w:val="002A7307"/>
    <w:rsid w:val="002A7A5C"/>
    <w:rsid w:val="002B6E19"/>
    <w:rsid w:val="00314B43"/>
    <w:rsid w:val="0036770B"/>
    <w:rsid w:val="00397CC9"/>
    <w:rsid w:val="003A5D26"/>
    <w:rsid w:val="003D0CCC"/>
    <w:rsid w:val="0042418D"/>
    <w:rsid w:val="00437991"/>
    <w:rsid w:val="00450F90"/>
    <w:rsid w:val="00455E3C"/>
    <w:rsid w:val="00464CAB"/>
    <w:rsid w:val="00465A0B"/>
    <w:rsid w:val="004B21A4"/>
    <w:rsid w:val="004B607E"/>
    <w:rsid w:val="004E4832"/>
    <w:rsid w:val="00507010"/>
    <w:rsid w:val="00511E1E"/>
    <w:rsid w:val="0051367E"/>
    <w:rsid w:val="005430DA"/>
    <w:rsid w:val="00575272"/>
    <w:rsid w:val="00582AE8"/>
    <w:rsid w:val="005865ED"/>
    <w:rsid w:val="005873BC"/>
    <w:rsid w:val="00596A7C"/>
    <w:rsid w:val="005E532A"/>
    <w:rsid w:val="0061472F"/>
    <w:rsid w:val="00614EBD"/>
    <w:rsid w:val="006417D0"/>
    <w:rsid w:val="00650BD3"/>
    <w:rsid w:val="00686574"/>
    <w:rsid w:val="006A48DC"/>
    <w:rsid w:val="006D5E94"/>
    <w:rsid w:val="006E1E73"/>
    <w:rsid w:val="006E35AA"/>
    <w:rsid w:val="00714A63"/>
    <w:rsid w:val="00731FC4"/>
    <w:rsid w:val="00744204"/>
    <w:rsid w:val="00746F9B"/>
    <w:rsid w:val="007B21C7"/>
    <w:rsid w:val="007C0573"/>
    <w:rsid w:val="007C2511"/>
    <w:rsid w:val="007C61C9"/>
    <w:rsid w:val="007F2B89"/>
    <w:rsid w:val="007F709D"/>
    <w:rsid w:val="00815F21"/>
    <w:rsid w:val="008334EE"/>
    <w:rsid w:val="008640ED"/>
    <w:rsid w:val="0087545B"/>
    <w:rsid w:val="00894F60"/>
    <w:rsid w:val="008D3652"/>
    <w:rsid w:val="009223C7"/>
    <w:rsid w:val="00936880"/>
    <w:rsid w:val="0097253A"/>
    <w:rsid w:val="009C0C1C"/>
    <w:rsid w:val="009D1D1C"/>
    <w:rsid w:val="009E1E47"/>
    <w:rsid w:val="009E443D"/>
    <w:rsid w:val="00A33E01"/>
    <w:rsid w:val="00A82398"/>
    <w:rsid w:val="00AF1998"/>
    <w:rsid w:val="00AF2712"/>
    <w:rsid w:val="00AF2BAE"/>
    <w:rsid w:val="00B10E97"/>
    <w:rsid w:val="00B229DD"/>
    <w:rsid w:val="00B40063"/>
    <w:rsid w:val="00B45307"/>
    <w:rsid w:val="00B80C05"/>
    <w:rsid w:val="00B8233A"/>
    <w:rsid w:val="00B93191"/>
    <w:rsid w:val="00BA147D"/>
    <w:rsid w:val="00BA3F56"/>
    <w:rsid w:val="00BB13F1"/>
    <w:rsid w:val="00BB4AC7"/>
    <w:rsid w:val="00BE7D5D"/>
    <w:rsid w:val="00C109FE"/>
    <w:rsid w:val="00C156C9"/>
    <w:rsid w:val="00C40FAA"/>
    <w:rsid w:val="00C556A0"/>
    <w:rsid w:val="00C9162F"/>
    <w:rsid w:val="00CA0B04"/>
    <w:rsid w:val="00CD103B"/>
    <w:rsid w:val="00CD2F8F"/>
    <w:rsid w:val="00CD7E60"/>
    <w:rsid w:val="00D11216"/>
    <w:rsid w:val="00D25F61"/>
    <w:rsid w:val="00D33EB9"/>
    <w:rsid w:val="00D5029F"/>
    <w:rsid w:val="00DE5DE4"/>
    <w:rsid w:val="00DF1CFB"/>
    <w:rsid w:val="00E14205"/>
    <w:rsid w:val="00E45675"/>
    <w:rsid w:val="00E65601"/>
    <w:rsid w:val="00E803ED"/>
    <w:rsid w:val="00E81795"/>
    <w:rsid w:val="00E82877"/>
    <w:rsid w:val="00EB47D1"/>
    <w:rsid w:val="00F15380"/>
    <w:rsid w:val="00F92B4A"/>
    <w:rsid w:val="00F95471"/>
    <w:rsid w:val="00FA0F08"/>
    <w:rsid w:val="00FC13F6"/>
    <w:rsid w:val="00FD2940"/>
    <w:rsid w:val="00FD3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D71DE"/>
  <w15:docId w15:val="{EF45DCEB-7FF2-4B1A-82D8-3893B686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5ED"/>
    <w:pPr>
      <w:jc w:val="both"/>
    </w:pPr>
  </w:style>
  <w:style w:type="paragraph" w:styleId="Heading1">
    <w:name w:val="heading 1"/>
    <w:basedOn w:val="Normal"/>
    <w:next w:val="Normal"/>
    <w:link w:val="Heading1Char"/>
    <w:uiPriority w:val="9"/>
    <w:qFormat/>
    <w:rsid w:val="005865ED"/>
    <w:pP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5865ED"/>
    <w:rPr>
      <w:rFonts w:ascii="Tahoma" w:hAnsi="Tahoma" w:cs="Tahoma"/>
      <w:sz w:val="16"/>
      <w:szCs w:val="16"/>
    </w:rPr>
  </w:style>
  <w:style w:type="character" w:customStyle="1" w:styleId="DocumentMapChar">
    <w:name w:val="Document Map Char"/>
    <w:basedOn w:val="DefaultParagraphFont"/>
    <w:link w:val="DocumentMap"/>
    <w:uiPriority w:val="99"/>
    <w:semiHidden/>
    <w:rsid w:val="005865ED"/>
    <w:rPr>
      <w:rFonts w:ascii="Tahoma" w:hAnsi="Tahoma" w:cs="Tahoma"/>
      <w:sz w:val="16"/>
      <w:szCs w:val="16"/>
    </w:rPr>
  </w:style>
  <w:style w:type="paragraph" w:styleId="Title">
    <w:name w:val="Title"/>
    <w:basedOn w:val="Normal"/>
    <w:next w:val="Normal"/>
    <w:link w:val="TitleChar"/>
    <w:uiPriority w:val="10"/>
    <w:qFormat/>
    <w:rsid w:val="005865ED"/>
    <w:pPr>
      <w:jc w:val="center"/>
    </w:pPr>
    <w:rPr>
      <w:b/>
    </w:rPr>
  </w:style>
  <w:style w:type="character" w:customStyle="1" w:styleId="TitleChar">
    <w:name w:val="Title Char"/>
    <w:basedOn w:val="DefaultParagraphFont"/>
    <w:link w:val="Title"/>
    <w:uiPriority w:val="10"/>
    <w:rsid w:val="005865ED"/>
    <w:rPr>
      <w:b/>
    </w:rPr>
  </w:style>
  <w:style w:type="paragraph" w:styleId="Subtitle">
    <w:name w:val="Subtitle"/>
    <w:basedOn w:val="Normal"/>
    <w:next w:val="Normal"/>
    <w:link w:val="SubtitleChar"/>
    <w:uiPriority w:val="11"/>
    <w:qFormat/>
    <w:rsid w:val="005865ED"/>
    <w:pPr>
      <w:jc w:val="center"/>
    </w:pPr>
  </w:style>
  <w:style w:type="character" w:customStyle="1" w:styleId="SubtitleChar">
    <w:name w:val="Subtitle Char"/>
    <w:basedOn w:val="DefaultParagraphFont"/>
    <w:link w:val="Subtitle"/>
    <w:uiPriority w:val="11"/>
    <w:rsid w:val="005865ED"/>
  </w:style>
  <w:style w:type="character" w:customStyle="1" w:styleId="Heading1Char">
    <w:name w:val="Heading 1 Char"/>
    <w:basedOn w:val="DefaultParagraphFont"/>
    <w:link w:val="Heading1"/>
    <w:uiPriority w:val="9"/>
    <w:rsid w:val="005865ED"/>
    <w:rPr>
      <w:b/>
      <w:lang w:val="en-GB"/>
    </w:rPr>
  </w:style>
  <w:style w:type="paragraph" w:styleId="BalloonText">
    <w:name w:val="Balloon Text"/>
    <w:basedOn w:val="Normal"/>
    <w:link w:val="BalloonTextChar"/>
    <w:uiPriority w:val="99"/>
    <w:semiHidden/>
    <w:unhideWhenUsed/>
    <w:rsid w:val="00263BCF"/>
    <w:rPr>
      <w:rFonts w:ascii="Tahoma" w:hAnsi="Tahoma" w:cs="Tahoma"/>
      <w:sz w:val="16"/>
      <w:szCs w:val="16"/>
    </w:rPr>
  </w:style>
  <w:style w:type="character" w:customStyle="1" w:styleId="BalloonTextChar">
    <w:name w:val="Balloon Text Char"/>
    <w:basedOn w:val="DefaultParagraphFont"/>
    <w:link w:val="BalloonText"/>
    <w:uiPriority w:val="99"/>
    <w:semiHidden/>
    <w:rsid w:val="00263BCF"/>
    <w:rPr>
      <w:rFonts w:ascii="Tahoma" w:hAnsi="Tahoma" w:cs="Tahoma"/>
      <w:sz w:val="16"/>
      <w:szCs w:val="16"/>
    </w:rPr>
  </w:style>
  <w:style w:type="character" w:styleId="CommentReference">
    <w:name w:val="annotation reference"/>
    <w:basedOn w:val="DefaultParagraphFont"/>
    <w:uiPriority w:val="99"/>
    <w:semiHidden/>
    <w:unhideWhenUsed/>
    <w:rsid w:val="001C499C"/>
    <w:rPr>
      <w:sz w:val="16"/>
      <w:szCs w:val="16"/>
    </w:rPr>
  </w:style>
  <w:style w:type="paragraph" w:styleId="CommentText">
    <w:name w:val="annotation text"/>
    <w:basedOn w:val="Normal"/>
    <w:link w:val="CommentTextChar"/>
    <w:uiPriority w:val="99"/>
    <w:semiHidden/>
    <w:unhideWhenUsed/>
    <w:rsid w:val="001C499C"/>
    <w:rPr>
      <w:sz w:val="20"/>
      <w:szCs w:val="20"/>
    </w:rPr>
  </w:style>
  <w:style w:type="character" w:customStyle="1" w:styleId="CommentTextChar">
    <w:name w:val="Comment Text Char"/>
    <w:basedOn w:val="DefaultParagraphFont"/>
    <w:link w:val="CommentText"/>
    <w:uiPriority w:val="99"/>
    <w:semiHidden/>
    <w:rsid w:val="001C499C"/>
    <w:rPr>
      <w:sz w:val="20"/>
      <w:szCs w:val="20"/>
    </w:rPr>
  </w:style>
  <w:style w:type="paragraph" w:styleId="CommentSubject">
    <w:name w:val="annotation subject"/>
    <w:basedOn w:val="CommentText"/>
    <w:next w:val="CommentText"/>
    <w:link w:val="CommentSubjectChar"/>
    <w:uiPriority w:val="99"/>
    <w:semiHidden/>
    <w:unhideWhenUsed/>
    <w:rsid w:val="001C499C"/>
    <w:rPr>
      <w:b/>
      <w:bCs/>
    </w:rPr>
  </w:style>
  <w:style w:type="character" w:customStyle="1" w:styleId="CommentSubjectChar">
    <w:name w:val="Comment Subject Char"/>
    <w:basedOn w:val="CommentTextChar"/>
    <w:link w:val="CommentSubject"/>
    <w:uiPriority w:val="99"/>
    <w:semiHidden/>
    <w:rsid w:val="001C499C"/>
    <w:rPr>
      <w:b/>
      <w:bCs/>
      <w:sz w:val="20"/>
      <w:szCs w:val="20"/>
    </w:rPr>
  </w:style>
  <w:style w:type="character" w:styleId="Hyperlink">
    <w:name w:val="Hyperlink"/>
    <w:basedOn w:val="DefaultParagraphFont"/>
    <w:uiPriority w:val="99"/>
    <w:unhideWhenUsed/>
    <w:rsid w:val="009E443D"/>
    <w:rPr>
      <w:color w:val="0000FF" w:themeColor="hyperlink"/>
      <w:u w:val="single"/>
    </w:rPr>
  </w:style>
  <w:style w:type="paragraph" w:styleId="ListParagraph">
    <w:name w:val="List Paragraph"/>
    <w:basedOn w:val="Normal"/>
    <w:uiPriority w:val="34"/>
    <w:qFormat/>
    <w:rsid w:val="003A5D26"/>
    <w:pPr>
      <w:ind w:left="720"/>
      <w:contextualSpacing/>
    </w:pPr>
  </w:style>
  <w:style w:type="paragraph" w:styleId="PlainText">
    <w:name w:val="Plain Text"/>
    <w:basedOn w:val="Normal"/>
    <w:link w:val="PlainTextChar"/>
    <w:rsid w:val="00180F2B"/>
    <w:pPr>
      <w:jc w:val="left"/>
    </w:pPr>
    <w:rPr>
      <w:rFonts w:ascii="Courier New" w:eastAsia="Times New Roman" w:hAnsi="Courier New"/>
      <w:sz w:val="20"/>
      <w:szCs w:val="20"/>
      <w:lang w:val="de-DE" w:eastAsia="de-DE"/>
    </w:rPr>
  </w:style>
  <w:style w:type="character" w:customStyle="1" w:styleId="PlainTextChar">
    <w:name w:val="Plain Text Char"/>
    <w:basedOn w:val="DefaultParagraphFont"/>
    <w:link w:val="PlainText"/>
    <w:rsid w:val="00180F2B"/>
    <w:rPr>
      <w:rFonts w:ascii="Courier New" w:eastAsia="Times New Roman" w:hAnsi="Courier New"/>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02831">
      <w:bodyDiv w:val="1"/>
      <w:marLeft w:val="0"/>
      <w:marRight w:val="0"/>
      <w:marTop w:val="0"/>
      <w:marBottom w:val="0"/>
      <w:divBdr>
        <w:top w:val="none" w:sz="0" w:space="0" w:color="auto"/>
        <w:left w:val="none" w:sz="0" w:space="0" w:color="auto"/>
        <w:bottom w:val="none" w:sz="0" w:space="0" w:color="auto"/>
        <w:right w:val="none" w:sz="0" w:space="0" w:color="auto"/>
      </w:divBdr>
    </w:div>
    <w:div w:id="532115248">
      <w:bodyDiv w:val="1"/>
      <w:marLeft w:val="0"/>
      <w:marRight w:val="0"/>
      <w:marTop w:val="0"/>
      <w:marBottom w:val="0"/>
      <w:divBdr>
        <w:top w:val="none" w:sz="0" w:space="0" w:color="auto"/>
        <w:left w:val="none" w:sz="0" w:space="0" w:color="auto"/>
        <w:bottom w:val="none" w:sz="0" w:space="0" w:color="auto"/>
        <w:right w:val="none" w:sz="0" w:space="0" w:color="auto"/>
      </w:divBdr>
    </w:div>
    <w:div w:id="924917332">
      <w:bodyDiv w:val="1"/>
      <w:marLeft w:val="0"/>
      <w:marRight w:val="0"/>
      <w:marTop w:val="0"/>
      <w:marBottom w:val="0"/>
      <w:divBdr>
        <w:top w:val="none" w:sz="0" w:space="0" w:color="auto"/>
        <w:left w:val="none" w:sz="0" w:space="0" w:color="auto"/>
        <w:bottom w:val="none" w:sz="0" w:space="0" w:color="auto"/>
        <w:right w:val="none" w:sz="0" w:space="0" w:color="auto"/>
      </w:divBdr>
    </w:div>
    <w:div w:id="947126431">
      <w:bodyDiv w:val="1"/>
      <w:marLeft w:val="0"/>
      <w:marRight w:val="0"/>
      <w:marTop w:val="0"/>
      <w:marBottom w:val="0"/>
      <w:divBdr>
        <w:top w:val="none" w:sz="0" w:space="0" w:color="auto"/>
        <w:left w:val="none" w:sz="0" w:space="0" w:color="auto"/>
        <w:bottom w:val="none" w:sz="0" w:space="0" w:color="auto"/>
        <w:right w:val="none" w:sz="0" w:space="0" w:color="auto"/>
      </w:divBdr>
    </w:div>
    <w:div w:id="962076604">
      <w:bodyDiv w:val="1"/>
      <w:marLeft w:val="0"/>
      <w:marRight w:val="0"/>
      <w:marTop w:val="0"/>
      <w:marBottom w:val="0"/>
      <w:divBdr>
        <w:top w:val="none" w:sz="0" w:space="0" w:color="auto"/>
        <w:left w:val="none" w:sz="0" w:space="0" w:color="auto"/>
        <w:bottom w:val="none" w:sz="0" w:space="0" w:color="auto"/>
        <w:right w:val="none" w:sz="0" w:space="0" w:color="auto"/>
      </w:divBdr>
    </w:div>
    <w:div w:id="170158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thy.chin@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453</TotalTime>
  <Pages>1</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Sievers</dc:creator>
  <cp:lastModifiedBy>Petar Lachkov</cp:lastModifiedBy>
  <cp:revision>8</cp:revision>
  <cp:lastPrinted>2016-09-30T15:07:00Z</cp:lastPrinted>
  <dcterms:created xsi:type="dcterms:W3CDTF">2015-10-21T15:21:00Z</dcterms:created>
  <dcterms:modified xsi:type="dcterms:W3CDTF">2016-10-07T19:21:00Z</dcterms:modified>
</cp:coreProperties>
</file>